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27E" w:rsidRPr="00CE327E" w:rsidRDefault="00CE327E" w:rsidP="00CE327E">
      <w:pPr>
        <w:rPr>
          <w:rFonts w:ascii="Georgia" w:hAnsi="Georgia"/>
          <w:b/>
          <w:sz w:val="21"/>
          <w:szCs w:val="21"/>
        </w:rPr>
      </w:pPr>
      <w:r w:rsidRPr="00CE327E">
        <w:rPr>
          <w:rFonts w:ascii="Georgia" w:hAnsi="Georgia"/>
          <w:b/>
          <w:sz w:val="21"/>
          <w:szCs w:val="21"/>
        </w:rPr>
        <w:t xml:space="preserve">Regulamin szkolenia </w:t>
      </w:r>
      <w:r w:rsidRPr="00CE327E">
        <w:rPr>
          <w:rFonts w:ascii="Georgia" w:hAnsi="Georgia"/>
          <w:b/>
          <w:i/>
          <w:sz w:val="21"/>
          <w:szCs w:val="21"/>
        </w:rPr>
        <w:t>Alfabet sztuki, czyli jak czytać sztukę współczesną</w:t>
      </w:r>
      <w:r w:rsidRPr="00CE327E">
        <w:rPr>
          <w:rFonts w:ascii="Georgia" w:hAnsi="Georgia"/>
          <w:b/>
          <w:sz w:val="21"/>
          <w:szCs w:val="21"/>
        </w:rPr>
        <w:t xml:space="preserve"> </w:t>
      </w:r>
    </w:p>
    <w:p w:rsidR="00CE327E" w:rsidRPr="00CE327E" w:rsidRDefault="00CE327E" w:rsidP="00CE327E">
      <w:pPr>
        <w:rPr>
          <w:rFonts w:ascii="Georgia" w:hAnsi="Georgia"/>
          <w:sz w:val="21"/>
          <w:szCs w:val="21"/>
        </w:rPr>
      </w:pPr>
      <w:r w:rsidRPr="00CE327E">
        <w:rPr>
          <w:rFonts w:ascii="Georgia" w:hAnsi="Georgia"/>
          <w:sz w:val="21"/>
          <w:szCs w:val="21"/>
        </w:rPr>
        <w:t xml:space="preserve">1. Organizatorem szkoleń jest Towarzystwo Zachęty Sztuk Pięknych i Zachęta – Narodowa Galeria Sztuki. </w:t>
      </w:r>
    </w:p>
    <w:p w:rsidR="00CE327E" w:rsidRPr="00CE327E" w:rsidRDefault="00CE327E" w:rsidP="00CE327E">
      <w:pPr>
        <w:rPr>
          <w:rFonts w:ascii="Georgia" w:hAnsi="Georgia"/>
          <w:sz w:val="21"/>
          <w:szCs w:val="21"/>
        </w:rPr>
      </w:pPr>
      <w:r w:rsidRPr="00CE327E">
        <w:rPr>
          <w:rFonts w:ascii="Georgia" w:hAnsi="Georgia"/>
          <w:sz w:val="21"/>
          <w:szCs w:val="21"/>
        </w:rPr>
        <w:t>2. Warun</w:t>
      </w:r>
      <w:bookmarkStart w:id="0" w:name="_GoBack"/>
      <w:bookmarkEnd w:id="0"/>
      <w:r w:rsidRPr="00CE327E">
        <w:rPr>
          <w:rFonts w:ascii="Georgia" w:hAnsi="Georgia"/>
          <w:sz w:val="21"/>
          <w:szCs w:val="21"/>
        </w:rPr>
        <w:t xml:space="preserve">kiem uczestnictwa w szkoleniu jest zgłoszenie uczestnictwa na adres e-mail: info@tzsp.art.pl . Zgłoszenia do 28 lutego przyjmuje Zofia Koźniewska z Towarzystwa Zachęty Sztuk Pięknych: Tel. 22 556 96 74 info@tzsp.art.pl. O zakwalifikowaniu decyduje kolejność zgłoszeń. Informację o zakwalifikowaniu na szkolenie uczestnicy otrzymają mailowo 3 marca 2016. </w:t>
      </w:r>
    </w:p>
    <w:p w:rsidR="00CE327E" w:rsidRPr="00CE327E" w:rsidRDefault="00CE327E" w:rsidP="00CE327E">
      <w:pPr>
        <w:rPr>
          <w:rFonts w:ascii="Georgia" w:hAnsi="Georgia"/>
          <w:sz w:val="21"/>
          <w:szCs w:val="21"/>
        </w:rPr>
      </w:pPr>
      <w:r w:rsidRPr="00CE327E">
        <w:rPr>
          <w:rFonts w:ascii="Georgia" w:hAnsi="Georgia"/>
          <w:sz w:val="21"/>
          <w:szCs w:val="21"/>
        </w:rPr>
        <w:t xml:space="preserve">3. Udział w szkoleniu jest bezpłatny. </w:t>
      </w:r>
    </w:p>
    <w:p w:rsidR="00CE327E" w:rsidRPr="00CE327E" w:rsidRDefault="00CE327E" w:rsidP="00CE327E">
      <w:pPr>
        <w:rPr>
          <w:rFonts w:ascii="Georgia" w:hAnsi="Georgia"/>
          <w:sz w:val="21"/>
          <w:szCs w:val="21"/>
        </w:rPr>
      </w:pPr>
      <w:r w:rsidRPr="00CE327E">
        <w:rPr>
          <w:rFonts w:ascii="Georgia" w:hAnsi="Georgia"/>
          <w:sz w:val="21"/>
          <w:szCs w:val="21"/>
        </w:rPr>
        <w:t xml:space="preserve">4. W szkoleniu mogą uczestniczyć wyłącznie nauczyciele spoza Warszawy i nauczyciele, którzy nie brali udziału w I, II, III i IV edycji. W szkoleniu może brać udział tylko jeden nauczyciel z danej szkoły. </w:t>
      </w:r>
    </w:p>
    <w:p w:rsidR="00CE327E" w:rsidRPr="00CE327E" w:rsidRDefault="00CE327E" w:rsidP="00CE327E">
      <w:pPr>
        <w:rPr>
          <w:rFonts w:ascii="Georgia" w:hAnsi="Georgia"/>
          <w:sz w:val="21"/>
          <w:szCs w:val="21"/>
        </w:rPr>
      </w:pPr>
      <w:r w:rsidRPr="00CE327E">
        <w:rPr>
          <w:rFonts w:ascii="Georgia" w:hAnsi="Georgia"/>
          <w:sz w:val="21"/>
          <w:szCs w:val="21"/>
        </w:rPr>
        <w:t xml:space="preserve">5. Uczestnik zobowiązuje się do uczestniczenia w czterech blokach szkoleniowych w terminach: w terminach:  18-19.03.2016, 22-23.04.2016, 13-14.05. 2016, 10-11.06.2016. Uczestnictwo w szkoleniu potwierdza podpisem na liście obecności w oba dni szkolenia. </w:t>
      </w:r>
    </w:p>
    <w:p w:rsidR="00CE327E" w:rsidRPr="00CE327E" w:rsidRDefault="00CE327E" w:rsidP="00CE327E">
      <w:pPr>
        <w:rPr>
          <w:rFonts w:ascii="Georgia" w:hAnsi="Georgia"/>
          <w:sz w:val="21"/>
          <w:szCs w:val="21"/>
        </w:rPr>
      </w:pPr>
      <w:r w:rsidRPr="00CE327E">
        <w:rPr>
          <w:rFonts w:ascii="Georgia" w:hAnsi="Georgia"/>
          <w:sz w:val="21"/>
          <w:szCs w:val="21"/>
        </w:rPr>
        <w:t xml:space="preserve">6. Warunkiem ukończenia szkolenia będzie zaprezentowanie zajęć (lekcji, projektu edukacyjnego) przeprowadzonych w placówkach uczestników, do których inspirację stanowiły zajęcia lub materiały edukacyjne prezentowane w ramach szkolenia. Prezentacja odbędzie się podczas ostatniego spotkania z cyklu. </w:t>
      </w:r>
    </w:p>
    <w:p w:rsidR="00CE327E" w:rsidRPr="00CE327E" w:rsidRDefault="00CE327E" w:rsidP="00CE327E">
      <w:pPr>
        <w:rPr>
          <w:rFonts w:ascii="Georgia" w:hAnsi="Georgia"/>
          <w:sz w:val="21"/>
          <w:szCs w:val="21"/>
        </w:rPr>
      </w:pPr>
      <w:r w:rsidRPr="00CE327E">
        <w:rPr>
          <w:rFonts w:ascii="Georgia" w:hAnsi="Georgia"/>
          <w:sz w:val="21"/>
          <w:szCs w:val="21"/>
        </w:rPr>
        <w:t xml:space="preserve">7. Uczestnikom, który zgłoszą taką potrzebę do TZSP, zwracane są koszty podróży do Warszawy oraz koszty podróży powrotnej (pociąg, autobus). Zwrot kosztów podróży uczestnikom indywidualnym następuje na podstawie oryginałów biletów przekazanych organizatorowi lub wysłanych pocztą w ciągu 7 dni od odbytej podróży powrotnej (decyduje data stempla pocztowego) i wskazania numeru rachunku bankowego, na który ma być dokonany zwrot. W ramach podróży koleją zwracamy pieniądze za przejazdy 2 klasą pociągami pospiesznymi TLK z miejscówkami, </w:t>
      </w:r>
      <w:proofErr w:type="spellStart"/>
      <w:r w:rsidRPr="00CE327E">
        <w:rPr>
          <w:rFonts w:ascii="Georgia" w:hAnsi="Georgia"/>
          <w:sz w:val="21"/>
          <w:szCs w:val="21"/>
        </w:rPr>
        <w:t>Interreggio</w:t>
      </w:r>
      <w:proofErr w:type="spellEnd"/>
      <w:r w:rsidRPr="00CE327E">
        <w:rPr>
          <w:rFonts w:ascii="Georgia" w:hAnsi="Georgia"/>
          <w:sz w:val="21"/>
          <w:szCs w:val="21"/>
        </w:rPr>
        <w:t xml:space="preserve"> oraz osobowymi. W przypadku zakupienia biletu na pociąg ekspres EIC zwracamy koszty do takiej kwoty, ile kosztuje przejazd pociągiem TLK na tej samej trasie.</w:t>
      </w:r>
    </w:p>
    <w:p w:rsidR="00CE327E" w:rsidRPr="00CE327E" w:rsidRDefault="00CE327E" w:rsidP="00CE327E">
      <w:pPr>
        <w:rPr>
          <w:rFonts w:ascii="Georgia" w:hAnsi="Georgia"/>
          <w:sz w:val="21"/>
          <w:szCs w:val="21"/>
        </w:rPr>
      </w:pPr>
      <w:r w:rsidRPr="00CE327E">
        <w:rPr>
          <w:rFonts w:ascii="Georgia" w:hAnsi="Georgia"/>
          <w:sz w:val="21"/>
          <w:szCs w:val="21"/>
        </w:rPr>
        <w:t xml:space="preserve">8. Organizator zapewnia nocleg pomiędzy dwoma dniami szkolenia. Organizator pokrywa koszty noclegu oraz wyżywienia, jak również dokonuje rezerwacji pokoju. </w:t>
      </w:r>
    </w:p>
    <w:p w:rsidR="00CE327E" w:rsidRPr="00CE327E" w:rsidRDefault="00CE327E" w:rsidP="00CE327E">
      <w:pPr>
        <w:rPr>
          <w:rFonts w:ascii="Georgia" w:hAnsi="Georgia"/>
          <w:sz w:val="21"/>
          <w:szCs w:val="21"/>
        </w:rPr>
      </w:pPr>
      <w:r w:rsidRPr="00CE327E">
        <w:rPr>
          <w:rFonts w:ascii="Georgia" w:hAnsi="Georgia"/>
          <w:sz w:val="21"/>
          <w:szCs w:val="21"/>
        </w:rPr>
        <w:t xml:space="preserve">9. Organizator nie ubezpiecza uczestników biorących udział w szkoleniu i nie ponosi z tego tytułu odpowiedzialności. </w:t>
      </w:r>
    </w:p>
    <w:p w:rsidR="00CE327E" w:rsidRPr="00CE327E" w:rsidRDefault="00CE327E" w:rsidP="00CE327E">
      <w:pPr>
        <w:rPr>
          <w:rFonts w:ascii="Georgia" w:hAnsi="Georgia"/>
          <w:sz w:val="21"/>
          <w:szCs w:val="21"/>
        </w:rPr>
      </w:pPr>
      <w:r w:rsidRPr="00CE327E">
        <w:rPr>
          <w:rFonts w:ascii="Georgia" w:hAnsi="Georgia"/>
          <w:sz w:val="21"/>
          <w:szCs w:val="21"/>
        </w:rPr>
        <w:t xml:space="preserve">10. Uczestnicy ponoszą pełną odpowiedzialność materialną za dokonane przez siebie zniszczenia zarówno na terenie obiektów, w których prowadzone są jakiekolwiek działania związane ze szkoleniem, jak również w miejscach zakwaterowania. </w:t>
      </w:r>
    </w:p>
    <w:p w:rsidR="00CE327E" w:rsidRPr="00CE327E" w:rsidRDefault="00CE327E" w:rsidP="00CE327E">
      <w:pPr>
        <w:rPr>
          <w:rFonts w:ascii="Georgia" w:hAnsi="Georgia"/>
          <w:sz w:val="21"/>
          <w:szCs w:val="21"/>
        </w:rPr>
      </w:pPr>
      <w:r w:rsidRPr="00CE327E">
        <w:rPr>
          <w:rFonts w:ascii="Georgia" w:hAnsi="Georgia"/>
          <w:sz w:val="21"/>
          <w:szCs w:val="21"/>
        </w:rPr>
        <w:t xml:space="preserve">11. Uczestnik wyraża zgodę na przetwarzanie i prezentację danych osobowych dla potrzeb niezbędnych do udziału w szkoleniu (zgodnie z ustawą z dnia 29 sierpnia 1997 r. o ochronie danych osobowych DZ.U. Nr. 133, poz. 833). </w:t>
      </w:r>
    </w:p>
    <w:p w:rsidR="00CE327E" w:rsidRPr="00CE327E" w:rsidRDefault="00CE327E" w:rsidP="00CE327E">
      <w:pPr>
        <w:rPr>
          <w:rFonts w:ascii="Georgia" w:hAnsi="Georgia"/>
          <w:sz w:val="21"/>
          <w:szCs w:val="21"/>
        </w:rPr>
      </w:pPr>
      <w:r w:rsidRPr="00CE327E">
        <w:rPr>
          <w:rFonts w:ascii="Georgia" w:hAnsi="Georgia"/>
          <w:sz w:val="21"/>
          <w:szCs w:val="21"/>
        </w:rPr>
        <w:t xml:space="preserve">12. Uczestnik oświadcza, że wyraża zgodę na filmowanie jego osoby i nagrywanie jego głosu. </w:t>
      </w:r>
    </w:p>
    <w:p w:rsidR="00CE327E" w:rsidRPr="00CE327E" w:rsidRDefault="00CE327E" w:rsidP="00CE327E">
      <w:pPr>
        <w:rPr>
          <w:rFonts w:ascii="Georgia" w:hAnsi="Georgia"/>
          <w:sz w:val="21"/>
          <w:szCs w:val="21"/>
        </w:rPr>
      </w:pPr>
      <w:r w:rsidRPr="00CE327E">
        <w:rPr>
          <w:rFonts w:ascii="Georgia" w:hAnsi="Georgia"/>
          <w:sz w:val="21"/>
          <w:szCs w:val="21"/>
        </w:rPr>
        <w:t xml:space="preserve">13. Prawa do korzystania i rozporządzania materiałami powstałymi w trakcie szkolenia i materiałami zarejestrowanymi, w którym prezentowana jest osoba Uczestnika, przechodzą na Organizatora i mogą być wykorzystywane w sposób nieograniczony, do celów własnych w kraju i za granicą na wszystkich polach eksploatacji, a w szczególności takich jak utrwalenie, zwielokrotnienie określoną techniką, w tym techniką zapisu magnetycznego oraz techniką cyfrową, wprowadzenie do obrotu, wprowadzenie do pamięci komputera, publiczne wykonywanie oraz publiczne odtwarzanie, wystawienie i wyświetlenie, nadawanie i reemitowanie, najem, dzierżawa, rozpowszechnianie za pomocą Internetu. </w:t>
      </w:r>
    </w:p>
    <w:p w:rsidR="00CE327E" w:rsidRPr="00CE327E" w:rsidRDefault="00CE327E" w:rsidP="00CE327E">
      <w:pPr>
        <w:rPr>
          <w:rFonts w:ascii="Georgia" w:hAnsi="Georgia"/>
          <w:sz w:val="21"/>
          <w:szCs w:val="21"/>
        </w:rPr>
      </w:pPr>
      <w:r w:rsidRPr="00CE327E">
        <w:rPr>
          <w:rFonts w:ascii="Georgia" w:hAnsi="Georgia"/>
          <w:sz w:val="21"/>
          <w:szCs w:val="21"/>
        </w:rPr>
        <w:lastRenderedPageBreak/>
        <w:t xml:space="preserve">14. Organizator zastrzega sobie prawo do zmiany terminu i programu szkoleń, o czym poinformuje uczestników (telefon, sms, e-mail lub osobiście). </w:t>
      </w:r>
    </w:p>
    <w:p w:rsidR="00CE327E" w:rsidRPr="00CE327E" w:rsidRDefault="00CE327E" w:rsidP="00CE327E">
      <w:pPr>
        <w:rPr>
          <w:rFonts w:ascii="Georgia" w:hAnsi="Georgia"/>
          <w:sz w:val="21"/>
          <w:szCs w:val="21"/>
        </w:rPr>
      </w:pPr>
      <w:r w:rsidRPr="00CE327E">
        <w:rPr>
          <w:rFonts w:ascii="Georgia" w:hAnsi="Georgia"/>
          <w:sz w:val="21"/>
          <w:szCs w:val="21"/>
        </w:rPr>
        <w:t xml:space="preserve">15. Uczestnicy szkolenia mają obowiązek zapoznać się i stosować do powyższego regulaminu. </w:t>
      </w:r>
    </w:p>
    <w:p w:rsidR="00CE327E" w:rsidRPr="00CE327E" w:rsidRDefault="00CE327E" w:rsidP="00CE327E">
      <w:pPr>
        <w:rPr>
          <w:rFonts w:ascii="Georgia" w:hAnsi="Georgia"/>
          <w:sz w:val="21"/>
          <w:szCs w:val="21"/>
        </w:rPr>
      </w:pPr>
      <w:r w:rsidRPr="00CE327E">
        <w:rPr>
          <w:rFonts w:ascii="Georgia" w:hAnsi="Georgia"/>
          <w:sz w:val="21"/>
          <w:szCs w:val="21"/>
        </w:rPr>
        <w:t>16. Uczestnictwo w szkoleniu jest jednoznaczne z akceptacją niniejszego regulaminu.</w:t>
      </w:r>
    </w:p>
    <w:p w:rsidR="00CE327E" w:rsidRPr="00CE327E" w:rsidRDefault="00CE327E" w:rsidP="00CE327E"/>
    <w:p w:rsidR="00CE327E" w:rsidRPr="00CE327E" w:rsidRDefault="00CE327E" w:rsidP="00CE327E"/>
    <w:p w:rsidR="0076187D" w:rsidRPr="00CE327E" w:rsidRDefault="0076187D" w:rsidP="00CE327E"/>
    <w:sectPr w:rsidR="0076187D" w:rsidRPr="00CE3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7E"/>
    <w:rsid w:val="0076187D"/>
    <w:rsid w:val="00CE3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A06CD-BA33-4D98-8EA8-0E9324B6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E327E"/>
    <w:pPr>
      <w:suppressAutoHyphens/>
      <w:autoSpaceDN w:val="0"/>
      <w:spacing w:line="256"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E327E"/>
    <w:pPr>
      <w:suppressAutoHyphens/>
      <w:autoSpaceDE w:val="0"/>
      <w:autoSpaceDN w:val="0"/>
      <w:spacing w:after="0" w:line="240" w:lineRule="auto"/>
      <w:textAlignment w:val="baseline"/>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3312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Zosia</dc:creator>
  <cp:keywords/>
  <dc:description/>
  <cp:lastModifiedBy>Zosia</cp:lastModifiedBy>
  <cp:revision>1</cp:revision>
  <dcterms:created xsi:type="dcterms:W3CDTF">2016-02-09T12:23:00Z</dcterms:created>
  <dcterms:modified xsi:type="dcterms:W3CDTF">2016-02-09T12:26:00Z</dcterms:modified>
</cp:coreProperties>
</file>